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27B7" w:rsidRPr="002B27B7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</w:pPr>
      <w:r w:rsidRPr="002B27B7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  <w:t>Консультация для педагогов:</w:t>
      </w: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Pr="002B27B7" w:rsidRDefault="002B27B7" w:rsidP="002B27B7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70C0"/>
          <w:sz w:val="48"/>
          <w:szCs w:val="48"/>
        </w:rPr>
      </w:pPr>
      <w:r w:rsidRPr="002B27B7">
        <w:rPr>
          <w:rFonts w:ascii="Times New Roman" w:hAnsi="Times New Roman" w:cs="Times New Roman"/>
          <w:b/>
          <w:bCs/>
          <w:caps/>
          <w:color w:val="0070C0"/>
          <w:sz w:val="48"/>
          <w:szCs w:val="48"/>
        </w:rPr>
        <w:t>«Игровая мотивация»</w:t>
      </w:r>
    </w:p>
    <w:p w:rsidR="002B27B7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2B27B7" w:rsidRPr="00475F63" w:rsidRDefault="002B27B7" w:rsidP="002B27B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2B27B7" w:rsidRPr="00475F63" w:rsidRDefault="002B27B7" w:rsidP="002B27B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7B7" w:rsidRPr="00475F63" w:rsidRDefault="002B27B7" w:rsidP="002B27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1F0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7г.</w:t>
      </w:r>
      <w:bookmarkStart w:id="0" w:name="_GoBack"/>
      <w:bookmarkEnd w:id="0"/>
    </w:p>
    <w:p w:rsidR="003F6E67" w:rsidRDefault="003F6E67" w:rsidP="002B27B7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Рассмотрим особенности работы по созданию игровой мотивации в зависимости от возраста детей.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младшем возрасте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можно использовать следующие типы игровых мотиваций: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Вы рассказываете, что у каких-то персонажей (кукол, живущих в группе, зайцев, прибежавших из леса, пациентов доктора Айболита) что-то случилось (нечто сломалось, грозит опасность или, наоборот, пред-стоит радостное событие). Вследствие этого им нужна помощь (например, те предметы, которые можно слепить, нарисовать, построить). Сами персонажи этого сделать не могут, но они слышали о том, что в этой группе очень добрые и умелые дети.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Вы обращаетесь к детям с вопросом, согласны ли они оказать требуемое содействие, и дожидаетесь их ответа. Очень важно, чтобы дети сами сказали о своей готовности помочь.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Вы предлагаете детям научить их делать это очень хорошо и также дожидаетесь их согласия на вашу помощь. Теперь вы можете рассчитывать на то, что Ваш показ и предложение упадут на подготовленную почву.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Желательно, чтобы во время работы каждый ребёнок имел своего подопечного игрушечного персонажа, который находится рядом и по ходу дела радуется, высказывает свои пожелания. Поэтому предполагается наличие в группе достаточного количества мелких игрушек.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Эти игрушки используются вами и для оценки работ детей, которая даётся от лица игрушек, как бы с их позиции.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По окончании работы детям необходимо предложить поиграть со своими подопечными, используя, насколько возможно, полученный продукт.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Целесообразно, чтобы в рассказах воспитателя в основном действовали одни и те же персонажи. Тогда дети полюбят их, приобретут устойчивый интерес к их жизни и происходящими с ними событиями.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среднем дошкольном возрасте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можно начинать применять такой тип мотивации, когда дети принимают на себя определённую роль и действуют в ней.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этого педагог вначале предлагает детям поиграть. После того как они согласятся, принимает на себя роль, например, мамы-зайчихи, и интересуется, кем бы дети хотели быть в этой игре. Обычно дети принимают роль детёнышей-зайчат, но может случится так, что мальчики захотят быть папами, дядями и т. д. Педагог должен согласиться со всеми предложениями и по ходу занятия обращаться к детям только в соответствии с принятыми ими ролями.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1–2 минут можно организовать действия детей в роли (зайчата лакомятся вкусными веточками, прыгают, гуляют по лесу и т. п.). Затем перед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детьми, действующими в роли, ставится вначале игровая задача (мама-зайчиха, опасаясь за жизнь зайчат, предлагает сделать щиты с изображением деревьев, за которыми можно спрятаться от волка), а затем учебная (« Я могу научить вас делать щиты и рисовать деревья»).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Потребность в создании игровой мотивации сохраняется и 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старшем дошкольном возрасте.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Особое значение игровая мотивация имеет при формировании у старших дошкольников способности к взаимодействию друг с другом.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Ребёнку сложно понять ряд преимуществ коллективной работы, на-пример, что, благодаря участию всех детей, можно быстрее создать изображение и выполнить большой объём работы. Для того чтобы наглядно убедить детей в этом, игровая мотивация строится на основе сюжетосложения.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Рассмотрим такого рода игровую мотивацию на примере занятия на тему «Яблоня».</w:t>
      </w:r>
    </w:p>
    <w:p w:rsidR="003F6E67" w:rsidRDefault="003F6E67" w:rsidP="003F6E67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Занятие для детей старшего дошкольного возраста</w:t>
      </w:r>
    </w:p>
    <w:p w:rsidR="003F6E67" w:rsidRDefault="003F6E67" w:rsidP="003F6E67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 «Яблоня»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у детей заинтересованное отношение к продукту совместной деятельности – изображению листьев и яблок.</w:t>
      </w:r>
    </w:p>
    <w:p w:rsidR="003F6E67" w:rsidRDefault="003F6E67" w:rsidP="003F6E67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Материал</w:t>
      </w:r>
      <w:r>
        <w:rPr>
          <w:rFonts w:ascii="Times New Roman" w:hAnsi="Times New Roman" w:cs="Times New Roman"/>
          <w:color w:val="000000"/>
          <w:sz w:val="28"/>
          <w:szCs w:val="28"/>
        </w:rPr>
        <w:t>: наборное полотно с изображением дерева, несколько игрушечных зайцев, гуашь.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>: рассматривание с детьми листьев на деревьях и кустарниках, растущих на участке д/с: чтение сказки В. Суте-ева «Яблоко».</w:t>
      </w:r>
    </w:p>
    <w:p w:rsidR="003F6E67" w:rsidRDefault="003F6E67" w:rsidP="003F6E67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Ход занятия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. Сегодня вы узнаете продолжение сказки, которую мы прочитали. Яблоко, которое принёс папа-заяц, очень понравилось всей семье, но каждому достался только маленький кусочек, и все попросили принести ещё яблок.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Папа-заяц взял большой мешок, предложил двум старшим зайчатам взять по маленькому мешочку и вместе отправиться в лес. Скоро они пришли, но папа-заяц посмотрел на яблоню и испугался: она стояла вся чёрная и засохшая – ни листьев, ни яблок на ней не было, многие ветки сломаны.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Где же яблоки? – удивились зайчата. – Что случилось с бедной яблоней?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А разве вы не знаете? – спросил сверху дятел. – Прошёл ядовитый дождь, листья почернели и съёжились, веточки засохли, и на яблоне теперь больше ничего не будет расти.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Слушай, дятел, – сказал папа-заяц, – неужели нельзя помочь бедной яблоне?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Помочь можно, – ответил дятел, – но только очень трудно. Вы должны найти детей, которые нарисуют для яблони много красивых листьев и яблок, и тогда дерево оживёт.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Где же нам найти таких детей? – закричали зайчата.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Не знаю, в лесу их нет, – ответил дятел.</w:t>
      </w:r>
    </w:p>
    <w:p w:rsidR="003F6E67" w:rsidRDefault="003F6E67" w:rsidP="003F6E67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(обращается к детям).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вы думаете, где же найти таких помощников?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дети не отвечают, надо спросить их, не хотят ли они помочь зайчикам оживить яблоню.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Получив утвердительный ответ, педагог обращается по очереди к двум-трём детям с вопросом, сможет ли каждый из них один нарисовать листья и яблоки для всего дерева. Как правило, дети понимают, что одному такую работу не сделать, и отвечают: «Мы будем рисовать вместе».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того как дети выразили готовность оживить дерево, воспитатель даёт каждому листок наборного полотна, где изображена  какая-то часть яблони. Предлагает вспомнить, как выглядят листья яблони и нарисовать их.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мере завершения работы отдельными детьми педагог прикрепляет готовые рисунки к  наборному полотну. В заключение спрашивает у детей, ожило ли дерево и кто это сделал.</w:t>
      </w:r>
    </w:p>
    <w:p w:rsidR="003F6E67" w:rsidRDefault="003F6E67" w:rsidP="003F6E67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Эффективность игровых методов и приёмов во многом определяется качеством руководства детской деятельностью. Содержание и формы руководства на каждом возрастном этапе различны.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Так, 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младшем возрасте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игра характеризуется осуществлением игровых действий (ребёнок катает машину, кормит куклу, кладёт её спать). Следовательно, при обучении младших дошкольников игровые методы и приёмы должны использоваться с учётом развития игровых действий и навыков ребёнка: нарисовал дорогу – «проехал» по ней на маленькой игрушечной машине; слепил печенье – «покормил» куклу. Осуществляя руководство детской деятельностью, воспитатель должен максимально использовать игровые формы. Например, указывая ребёнку на тот или иной недостаток в его деятельности, важно подчеркнуть, какие неудобства или трудности это создаёт для игрового персонажа. Если малыш нарисовал домик без окон, воспитатель от имени зайки может сказать, что ему страшно сидеть в темноте. 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Практика показывает, что в младшем возрасте оценивать работу детей целесообразнее по ходу занятия, а не в конце его. При этом и замечания,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подсказки должны исходить не от педагога, а от игрового персонажа: зайчик, а не воспитатель, просит малыша нарисовать окно в домике. Такая форма занятий способствует естественному переходу учебного задания в игру.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среднем дошкольном возрасте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игра детей характеризуется принятием роли и соответствующим ролевым поведением. Поэтому удачный приём – принятие воспитателем на себя какой-либо роли, например, мамы-зайчихи, а дети выступают равноправными ролевыми партнёрами – зайчатами. В этом случае педагогу легко в качестве равноправного партнёра от лица персонажа предложить выполнить те или иные действия, на личном примере показывая образцы ролевого поведения. В этом случае на занятии взаимодействуют несколько игровых персонажей – за зайчиху говорит воспитатель, за зайчат – дети. Самое главное – создать атмосферу игры, живого интересного общения.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старшем дошкольном возрасте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следует, опираясь на игру, постепенно подводить детей к выполнению учебных заданий. При использовании игровых форм обучения необходимо выделять моменты, важные для овладения предпосылками учебной деятельности: точное выполнение правил, строгое распределение действий между участниками.</w:t>
      </w:r>
    </w:p>
    <w:p w:rsidR="003F6E67" w:rsidRDefault="003F6E67" w:rsidP="003F6E6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Очень важно обучать дошкольников взаимодействию друг с другом,  что должно восприниматься детьм</w:t>
      </w:r>
      <w:r w:rsidR="00E530E0">
        <w:rPr>
          <w:rFonts w:ascii="Times New Roman" w:hAnsi="Times New Roman" w:cs="Times New Roman"/>
          <w:color w:val="000000"/>
          <w:sz w:val="28"/>
          <w:szCs w:val="28"/>
        </w:rPr>
        <w:t>и как необходимость для предсто</w:t>
      </w:r>
      <w:r>
        <w:rPr>
          <w:rFonts w:ascii="Times New Roman" w:hAnsi="Times New Roman" w:cs="Times New Roman"/>
          <w:color w:val="000000"/>
          <w:sz w:val="28"/>
          <w:szCs w:val="28"/>
        </w:rPr>
        <w:t>ящей работы. Например, при создании общей картинки дети учатся договариваться о том, кто будет рисовать предмет, который может быть изображён только в единственном числе. Для этого заранее нужно показать, к каким нелепостям приводят несогласованные действия: например, если на общей картинке про двух жадных медвежат будут нарисованы две головки сыра, то теряется весь смысл. При этом дети объединяются в пары на основе личных, дружеских отношений.; ни в коем случае нельзя навязывать ребёнку другого партнёра; важно высказывать одобрение по поводу дружной работы.</w:t>
      </w:r>
    </w:p>
    <w:p w:rsidR="00C604B9" w:rsidRPr="003F6E67" w:rsidRDefault="00C604B9"/>
    <w:sectPr w:rsidR="00C604B9" w:rsidRPr="003F6E67" w:rsidSect="002B27B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E67"/>
    <w:rsid w:val="00036F78"/>
    <w:rsid w:val="000B63B2"/>
    <w:rsid w:val="001F069A"/>
    <w:rsid w:val="002B27B7"/>
    <w:rsid w:val="003F6E67"/>
    <w:rsid w:val="005274E2"/>
    <w:rsid w:val="00546280"/>
    <w:rsid w:val="00C604B9"/>
    <w:rsid w:val="00E5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79C8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F6E67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F6E67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3F6E67"/>
    <w:rPr>
      <w:color w:val="000000"/>
      <w:sz w:val="20"/>
      <w:szCs w:val="20"/>
    </w:rPr>
  </w:style>
  <w:style w:type="character" w:customStyle="1" w:styleId="Heading">
    <w:name w:val="Heading"/>
    <w:uiPriority w:val="99"/>
    <w:rsid w:val="003F6E6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F6E6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F6E6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F6E6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F6E67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1350</Words>
  <Characters>7700</Characters>
  <Application>Microsoft Office Word</Application>
  <DocSecurity>0</DocSecurity>
  <Lines>64</Lines>
  <Paragraphs>18</Paragraphs>
  <ScaleCrop>false</ScaleCrop>
  <Company>DreamLair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2014-07-26T10:51:00Z</cp:lastPrinted>
  <dcterms:created xsi:type="dcterms:W3CDTF">2014-02-24T08:20:00Z</dcterms:created>
  <dcterms:modified xsi:type="dcterms:W3CDTF">2019-10-06T16:57:00Z</dcterms:modified>
</cp:coreProperties>
</file>